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27" w:rsidRDefault="002D6427" w:rsidP="002D642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группы </w:t>
      </w:r>
      <w:r w:rsidR="00115D7B">
        <w:rPr>
          <w:rFonts w:ascii="Times New Roman" w:hAnsi="Times New Roman" w:cs="Times New Roman"/>
          <w:sz w:val="32"/>
          <w:szCs w:val="32"/>
        </w:rPr>
        <w:t>ПИ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  <w:r w:rsidR="00115D7B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-</w:t>
      </w:r>
      <w:r w:rsidR="00D52B2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111C" w:rsidRDefault="002D6427" w:rsidP="002D642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115D7B">
        <w:rPr>
          <w:rFonts w:ascii="Times New Roman" w:hAnsi="Times New Roman" w:cs="Times New Roman"/>
          <w:sz w:val="32"/>
          <w:szCs w:val="32"/>
        </w:rPr>
        <w:t xml:space="preserve">МДК </w:t>
      </w:r>
      <w:r w:rsidR="00D52B27">
        <w:rPr>
          <w:rFonts w:ascii="Times New Roman" w:hAnsi="Times New Roman" w:cs="Times New Roman"/>
          <w:sz w:val="32"/>
          <w:szCs w:val="32"/>
        </w:rPr>
        <w:t>0</w:t>
      </w:r>
      <w:r w:rsidR="00115D7B">
        <w:rPr>
          <w:rFonts w:ascii="Times New Roman" w:hAnsi="Times New Roman" w:cs="Times New Roman"/>
          <w:sz w:val="32"/>
          <w:szCs w:val="32"/>
        </w:rPr>
        <w:t>1.01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15D7B">
        <w:rPr>
          <w:rFonts w:ascii="Times New Roman" w:hAnsi="Times New Roman" w:cs="Times New Roman"/>
          <w:sz w:val="32"/>
          <w:szCs w:val="32"/>
        </w:rPr>
        <w:t>Об</w:t>
      </w:r>
      <w:r>
        <w:rPr>
          <w:rFonts w:ascii="Times New Roman" w:hAnsi="Times New Roman" w:cs="Times New Roman"/>
          <w:sz w:val="32"/>
          <w:szCs w:val="32"/>
        </w:rPr>
        <w:t>ра</w:t>
      </w:r>
      <w:r w:rsidR="00115D7B">
        <w:rPr>
          <w:rFonts w:ascii="Times New Roman" w:hAnsi="Times New Roman" w:cs="Times New Roman"/>
          <w:sz w:val="32"/>
          <w:szCs w:val="32"/>
        </w:rPr>
        <w:t>бо</w:t>
      </w:r>
      <w:r w:rsidR="00D52B27">
        <w:rPr>
          <w:rFonts w:ascii="Times New Roman" w:hAnsi="Times New Roman" w:cs="Times New Roman"/>
          <w:sz w:val="32"/>
          <w:szCs w:val="32"/>
        </w:rPr>
        <w:t>тка</w:t>
      </w:r>
      <w:r w:rsidR="00115D7B">
        <w:rPr>
          <w:rFonts w:ascii="Times New Roman" w:hAnsi="Times New Roman" w:cs="Times New Roman"/>
          <w:sz w:val="32"/>
          <w:szCs w:val="32"/>
        </w:rPr>
        <w:t xml:space="preserve"> отраслевой информации </w:t>
      </w:r>
    </w:p>
    <w:p w:rsidR="002D6427" w:rsidRPr="00AC5F35" w:rsidRDefault="002D6427" w:rsidP="002D64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5F35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D52B2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15D7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C5F3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52B2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15D7B">
        <w:rPr>
          <w:rFonts w:ascii="Times New Roman" w:hAnsi="Times New Roman" w:cs="Times New Roman"/>
          <w:sz w:val="28"/>
          <w:szCs w:val="28"/>
          <w:u w:val="single"/>
        </w:rPr>
        <w:t xml:space="preserve"> и 14.02</w:t>
      </w:r>
    </w:p>
    <w:p w:rsidR="002D6427" w:rsidRPr="00AC5F35" w:rsidRDefault="002D6427" w:rsidP="002D6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35">
        <w:rPr>
          <w:rFonts w:ascii="Times New Roman" w:hAnsi="Times New Roman" w:cs="Times New Roman"/>
          <w:b/>
          <w:sz w:val="28"/>
          <w:szCs w:val="28"/>
        </w:rPr>
        <w:t>Тема «</w:t>
      </w:r>
      <w:r w:rsidR="00115D7B">
        <w:rPr>
          <w:rFonts w:ascii="Times New Roman" w:hAnsi="Times New Roman" w:cs="Times New Roman"/>
          <w:b/>
          <w:sz w:val="28"/>
          <w:szCs w:val="28"/>
        </w:rPr>
        <w:t>Ср</w:t>
      </w:r>
      <w:r w:rsidR="00D52B27">
        <w:rPr>
          <w:rFonts w:ascii="Times New Roman" w:hAnsi="Times New Roman" w:cs="Times New Roman"/>
          <w:b/>
          <w:sz w:val="28"/>
          <w:szCs w:val="28"/>
        </w:rPr>
        <w:t>е</w:t>
      </w:r>
      <w:r w:rsidR="00115D7B">
        <w:rPr>
          <w:rFonts w:ascii="Times New Roman" w:hAnsi="Times New Roman" w:cs="Times New Roman"/>
          <w:b/>
          <w:sz w:val="28"/>
          <w:szCs w:val="28"/>
        </w:rPr>
        <w:t>да</w:t>
      </w:r>
      <w:r w:rsidR="00D52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D7B">
        <w:rPr>
          <w:rFonts w:ascii="Times New Roman" w:hAnsi="Times New Roman" w:cs="Times New Roman"/>
          <w:b/>
          <w:sz w:val="28"/>
          <w:szCs w:val="28"/>
        </w:rPr>
        <w:t>пр</w:t>
      </w:r>
      <w:r w:rsidR="00D52B27">
        <w:rPr>
          <w:rFonts w:ascii="Times New Roman" w:hAnsi="Times New Roman" w:cs="Times New Roman"/>
          <w:b/>
          <w:sz w:val="28"/>
          <w:szCs w:val="28"/>
        </w:rPr>
        <w:t>и</w:t>
      </w:r>
      <w:r w:rsidR="00115D7B">
        <w:rPr>
          <w:rFonts w:ascii="Times New Roman" w:hAnsi="Times New Roman" w:cs="Times New Roman"/>
          <w:b/>
          <w:sz w:val="28"/>
          <w:szCs w:val="28"/>
        </w:rPr>
        <w:t>л</w:t>
      </w:r>
      <w:r w:rsidR="00D52B27">
        <w:rPr>
          <w:rFonts w:ascii="Times New Roman" w:hAnsi="Times New Roman" w:cs="Times New Roman"/>
          <w:b/>
          <w:sz w:val="28"/>
          <w:szCs w:val="28"/>
        </w:rPr>
        <w:t>о</w:t>
      </w:r>
      <w:r w:rsidR="00115D7B">
        <w:rPr>
          <w:rFonts w:ascii="Times New Roman" w:hAnsi="Times New Roman" w:cs="Times New Roman"/>
          <w:b/>
          <w:sz w:val="28"/>
          <w:szCs w:val="28"/>
        </w:rPr>
        <w:t>ж</w:t>
      </w:r>
      <w:r w:rsidR="00D52B27">
        <w:rPr>
          <w:rFonts w:ascii="Times New Roman" w:hAnsi="Times New Roman" w:cs="Times New Roman"/>
          <w:b/>
          <w:sz w:val="28"/>
          <w:szCs w:val="28"/>
        </w:rPr>
        <w:t>е</w:t>
      </w:r>
      <w:r w:rsidR="00115D7B">
        <w:rPr>
          <w:rFonts w:ascii="Times New Roman" w:hAnsi="Times New Roman" w:cs="Times New Roman"/>
          <w:b/>
          <w:sz w:val="28"/>
          <w:szCs w:val="28"/>
        </w:rPr>
        <w:t>ния</w:t>
      </w:r>
      <w:r w:rsidR="00D52B27">
        <w:rPr>
          <w:rFonts w:ascii="Times New Roman" w:hAnsi="Times New Roman" w:cs="Times New Roman"/>
          <w:b/>
          <w:sz w:val="28"/>
          <w:szCs w:val="28"/>
        </w:rPr>
        <w:t xml:space="preserve"> со</w:t>
      </w:r>
      <w:r w:rsidR="00115D7B">
        <w:rPr>
          <w:rFonts w:ascii="Times New Roman" w:hAnsi="Times New Roman" w:cs="Times New Roman"/>
          <w:b/>
          <w:sz w:val="28"/>
          <w:szCs w:val="28"/>
        </w:rPr>
        <w:t>здания и редактирования векторной и растровой графической информации</w:t>
      </w:r>
      <w:r w:rsidRPr="00AC5F35">
        <w:rPr>
          <w:rFonts w:ascii="Times New Roman" w:hAnsi="Times New Roman" w:cs="Times New Roman"/>
          <w:b/>
          <w:sz w:val="28"/>
          <w:szCs w:val="28"/>
        </w:rPr>
        <w:t>»</w:t>
      </w:r>
      <w:r w:rsidR="00C77490">
        <w:rPr>
          <w:rFonts w:ascii="Times New Roman" w:hAnsi="Times New Roman" w:cs="Times New Roman"/>
          <w:b/>
          <w:sz w:val="28"/>
          <w:szCs w:val="28"/>
        </w:rPr>
        <w:t>:</w:t>
      </w:r>
      <w:r w:rsidRPr="00AC5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427" w:rsidRPr="00AC5F35" w:rsidRDefault="00AC5F35" w:rsidP="007E3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6427" w:rsidRPr="00AC5F3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D6427" w:rsidRPr="00AC5F35">
        <w:rPr>
          <w:rFonts w:ascii="Times New Roman" w:hAnsi="Times New Roman" w:cs="Times New Roman"/>
          <w:sz w:val="28"/>
          <w:szCs w:val="28"/>
        </w:rPr>
        <w:t>айти</w:t>
      </w:r>
      <w:r w:rsidR="00D52B27">
        <w:rPr>
          <w:rFonts w:ascii="Times New Roman" w:hAnsi="Times New Roman" w:cs="Times New Roman"/>
          <w:sz w:val="28"/>
          <w:szCs w:val="28"/>
        </w:rPr>
        <w:t xml:space="preserve"> </w:t>
      </w:r>
      <w:r w:rsidR="00115D7B">
        <w:rPr>
          <w:rFonts w:ascii="Times New Roman" w:hAnsi="Times New Roman" w:cs="Times New Roman"/>
          <w:sz w:val="28"/>
          <w:szCs w:val="28"/>
        </w:rPr>
        <w:t>на</w:t>
      </w:r>
      <w:r w:rsidR="00D52B27">
        <w:rPr>
          <w:rFonts w:ascii="Times New Roman" w:hAnsi="Times New Roman" w:cs="Times New Roman"/>
          <w:sz w:val="28"/>
          <w:szCs w:val="28"/>
        </w:rPr>
        <w:t xml:space="preserve"> с</w:t>
      </w:r>
      <w:r w:rsidR="00115D7B">
        <w:rPr>
          <w:rFonts w:ascii="Times New Roman" w:hAnsi="Times New Roman" w:cs="Times New Roman"/>
          <w:sz w:val="28"/>
          <w:szCs w:val="28"/>
        </w:rPr>
        <w:t>айте</w:t>
      </w:r>
      <w:r w:rsidR="00D52B27">
        <w:rPr>
          <w:rFonts w:ascii="Times New Roman" w:hAnsi="Times New Roman" w:cs="Times New Roman"/>
          <w:sz w:val="28"/>
          <w:szCs w:val="28"/>
        </w:rPr>
        <w:t xml:space="preserve"> </w:t>
      </w:r>
      <w:r w:rsidR="002E5D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2B27">
        <w:rPr>
          <w:rFonts w:ascii="Times New Roman" w:hAnsi="Times New Roman" w:cs="Times New Roman"/>
          <w:sz w:val="28"/>
          <w:szCs w:val="28"/>
        </w:rPr>
        <w:t>Инт</w:t>
      </w:r>
      <w:r w:rsidR="00115D7B">
        <w:rPr>
          <w:rFonts w:ascii="Times New Roman" w:hAnsi="Times New Roman" w:cs="Times New Roman"/>
          <w:sz w:val="28"/>
          <w:szCs w:val="28"/>
        </w:rPr>
        <w:t>уит</w:t>
      </w:r>
      <w:proofErr w:type="spellEnd"/>
      <w:r w:rsidR="002E5DDA">
        <w:rPr>
          <w:rFonts w:ascii="Times New Roman" w:hAnsi="Times New Roman" w:cs="Times New Roman"/>
          <w:sz w:val="28"/>
          <w:szCs w:val="28"/>
        </w:rPr>
        <w:t>»</w:t>
      </w:r>
      <w:r w:rsidR="002D6427" w:rsidRPr="00AC5F35">
        <w:rPr>
          <w:rFonts w:ascii="Times New Roman" w:hAnsi="Times New Roman" w:cs="Times New Roman"/>
          <w:sz w:val="28"/>
          <w:szCs w:val="28"/>
        </w:rPr>
        <w:t xml:space="preserve"> </w:t>
      </w:r>
      <w:r w:rsidR="00115D7B">
        <w:rPr>
          <w:rFonts w:ascii="Times New Roman" w:hAnsi="Times New Roman" w:cs="Times New Roman"/>
          <w:sz w:val="28"/>
          <w:szCs w:val="28"/>
        </w:rPr>
        <w:t>к</w:t>
      </w:r>
      <w:r w:rsidR="00D52B27">
        <w:rPr>
          <w:rFonts w:ascii="Times New Roman" w:hAnsi="Times New Roman" w:cs="Times New Roman"/>
          <w:sz w:val="28"/>
          <w:szCs w:val="28"/>
        </w:rPr>
        <w:t>у</w:t>
      </w:r>
      <w:r w:rsidR="00115D7B">
        <w:rPr>
          <w:rFonts w:ascii="Times New Roman" w:hAnsi="Times New Roman" w:cs="Times New Roman"/>
          <w:sz w:val="28"/>
          <w:szCs w:val="28"/>
        </w:rPr>
        <w:t xml:space="preserve">рс «Разработка схем и диаграмм в </w:t>
      </w:r>
      <w:r w:rsidR="00115D7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115D7B" w:rsidRPr="00115D7B">
        <w:rPr>
          <w:rFonts w:ascii="Times New Roman" w:hAnsi="Times New Roman" w:cs="Times New Roman"/>
          <w:sz w:val="28"/>
          <w:szCs w:val="28"/>
        </w:rPr>
        <w:t xml:space="preserve"> </w:t>
      </w:r>
      <w:r w:rsidR="00115D7B">
        <w:rPr>
          <w:rFonts w:ascii="Times New Roman" w:hAnsi="Times New Roman" w:cs="Times New Roman"/>
          <w:sz w:val="28"/>
          <w:szCs w:val="28"/>
          <w:lang w:val="en-US"/>
        </w:rPr>
        <w:t>Visio</w:t>
      </w:r>
      <w:r w:rsidR="00115D7B" w:rsidRPr="00115D7B">
        <w:rPr>
          <w:rFonts w:ascii="Times New Roman" w:hAnsi="Times New Roman" w:cs="Times New Roman"/>
          <w:sz w:val="28"/>
          <w:szCs w:val="28"/>
        </w:rPr>
        <w:t xml:space="preserve"> 2010</w:t>
      </w:r>
      <w:r w:rsidR="00115D7B">
        <w:rPr>
          <w:rFonts w:ascii="Times New Roman" w:hAnsi="Times New Roman" w:cs="Times New Roman"/>
          <w:sz w:val="28"/>
          <w:szCs w:val="28"/>
        </w:rPr>
        <w:t>»</w:t>
      </w:r>
      <w:r w:rsidR="002E5DDA">
        <w:rPr>
          <w:rFonts w:ascii="Times New Roman" w:hAnsi="Times New Roman" w:cs="Times New Roman"/>
          <w:sz w:val="28"/>
          <w:szCs w:val="28"/>
        </w:rPr>
        <w:t>.</w:t>
      </w:r>
    </w:p>
    <w:p w:rsidR="00AC5F35" w:rsidRDefault="00AC5F35" w:rsidP="007E3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6427" w:rsidRPr="00AC5F35">
        <w:rPr>
          <w:rFonts w:ascii="Times New Roman" w:hAnsi="Times New Roman" w:cs="Times New Roman"/>
          <w:sz w:val="28"/>
          <w:szCs w:val="28"/>
        </w:rPr>
        <w:t xml:space="preserve">) </w:t>
      </w:r>
      <w:r w:rsidR="002E5DDA">
        <w:rPr>
          <w:rFonts w:ascii="Times New Roman" w:hAnsi="Times New Roman" w:cs="Times New Roman"/>
          <w:sz w:val="28"/>
          <w:szCs w:val="28"/>
        </w:rPr>
        <w:t>сделать конспект Лекции 2: «Фигуры»</w:t>
      </w:r>
      <w:r w:rsidR="002D6427" w:rsidRPr="00AC5F35">
        <w:rPr>
          <w:rFonts w:ascii="Times New Roman" w:hAnsi="Times New Roman" w:cs="Times New Roman"/>
          <w:sz w:val="28"/>
          <w:szCs w:val="28"/>
        </w:rPr>
        <w:t xml:space="preserve"> </w:t>
      </w:r>
      <w:r w:rsidR="002E5DDA">
        <w:rPr>
          <w:rFonts w:ascii="Times New Roman" w:hAnsi="Times New Roman" w:cs="Times New Roman"/>
          <w:sz w:val="28"/>
          <w:szCs w:val="28"/>
        </w:rPr>
        <w:t>по следующему плану:</w:t>
      </w:r>
    </w:p>
    <w:p w:rsidR="00C77490" w:rsidRDefault="002E5DDA" w:rsidP="002E5D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E5DDA" w:rsidRDefault="002E5DDA" w:rsidP="002E5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Размещение фигуры на схеме.</w:t>
      </w:r>
    </w:p>
    <w:p w:rsidR="002E5DDA" w:rsidRDefault="002E5DDA" w:rsidP="002E5DD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Стандартные фигуры. </w:t>
      </w:r>
    </w:p>
    <w:p w:rsidR="002E5DDA" w:rsidRDefault="002E5DDA" w:rsidP="002E5DD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Пользовательские фигуры.</w:t>
      </w:r>
    </w:p>
    <w:p w:rsidR="002E5DDA" w:rsidRDefault="002E5DDA" w:rsidP="002E5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Изменение размера, поворот, перемещение, управление поведением фигуры.</w:t>
      </w:r>
    </w:p>
    <w:p w:rsidR="002E5DDA" w:rsidRDefault="002E5DDA" w:rsidP="002E5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Параметры страницы, масштаб, линейка, сетка, направляющие.</w:t>
      </w:r>
    </w:p>
    <w:p w:rsidR="002E5DDA" w:rsidRDefault="002E5DDA" w:rsidP="00C77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Использование </w:t>
      </w:r>
      <w:r w:rsidR="005705DA">
        <w:rPr>
          <w:rFonts w:ascii="Times New Roman" w:hAnsi="Times New Roman" w:cs="Times New Roman"/>
          <w:sz w:val="28"/>
          <w:szCs w:val="28"/>
        </w:rPr>
        <w:t>подсказки «</w:t>
      </w:r>
      <w:proofErr w:type="spellStart"/>
      <w:r w:rsidR="005705DA">
        <w:rPr>
          <w:rFonts w:ascii="Times New Roman" w:hAnsi="Times New Roman" w:cs="Times New Roman"/>
          <w:sz w:val="28"/>
          <w:szCs w:val="28"/>
        </w:rPr>
        <w:t>Автосоединение</w:t>
      </w:r>
      <w:proofErr w:type="spellEnd"/>
      <w:r w:rsidR="005705DA">
        <w:rPr>
          <w:rFonts w:ascii="Times New Roman" w:hAnsi="Times New Roman" w:cs="Times New Roman"/>
          <w:sz w:val="28"/>
          <w:szCs w:val="28"/>
        </w:rPr>
        <w:t>» для соединения фигур.</w:t>
      </w:r>
    </w:p>
    <w:p w:rsidR="005705DA" w:rsidRDefault="005705DA" w:rsidP="005705D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Подключение подсказки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Автосоединение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705DA" w:rsidRDefault="005705DA" w:rsidP="005705D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Автоматическое соединение двух фигур.</w:t>
      </w:r>
    </w:p>
    <w:p w:rsidR="005705DA" w:rsidRDefault="005705DA" w:rsidP="005705D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Добавление фигуры при помощи мини-панели фигур.</w:t>
      </w:r>
    </w:p>
    <w:p w:rsidR="005705DA" w:rsidRDefault="005705DA" w:rsidP="005705D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Соединение фигур, уже размещенных на странице.</w:t>
      </w:r>
    </w:p>
    <w:p w:rsidR="002E5DDA" w:rsidRDefault="005705DA" w:rsidP="00C77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Точки соединения.</w:t>
      </w:r>
    </w:p>
    <w:p w:rsidR="005705DA" w:rsidRDefault="005705DA" w:rsidP="005705D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Добавление точки соединения.</w:t>
      </w:r>
    </w:p>
    <w:p w:rsidR="005705DA" w:rsidRDefault="005705DA" w:rsidP="005705D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Перемещение точки соединения.</w:t>
      </w:r>
    </w:p>
    <w:p w:rsidR="005705DA" w:rsidRDefault="005705DA" w:rsidP="005705D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Удаление точки соединения.</w:t>
      </w:r>
    </w:p>
    <w:p w:rsidR="002E5DDA" w:rsidRDefault="005705DA" w:rsidP="00C77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Работа с группами.</w:t>
      </w:r>
    </w:p>
    <w:p w:rsidR="002E5DDA" w:rsidRPr="00AC5F35" w:rsidRDefault="005705DA" w:rsidP="00C77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Поиск фигур для диаграмм.</w:t>
      </w:r>
    </w:p>
    <w:p w:rsidR="005705DA" w:rsidRDefault="005705DA" w:rsidP="007E3A1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3A15" w:rsidRPr="005705DA" w:rsidRDefault="005705DA" w:rsidP="007E3A1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05DA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7E3A15" w:rsidRPr="005705DA">
        <w:rPr>
          <w:rFonts w:ascii="Times New Roman" w:hAnsi="Times New Roman" w:cs="Times New Roman"/>
          <w:color w:val="FF0000"/>
          <w:sz w:val="28"/>
          <w:szCs w:val="28"/>
        </w:rPr>
        <w:t>он</w:t>
      </w:r>
      <w:r w:rsidRPr="005705DA">
        <w:rPr>
          <w:rFonts w:ascii="Times New Roman" w:hAnsi="Times New Roman" w:cs="Times New Roman"/>
          <w:color w:val="FF0000"/>
          <w:sz w:val="28"/>
          <w:szCs w:val="28"/>
        </w:rPr>
        <w:t>спек</w:t>
      </w:r>
      <w:r w:rsidR="007E3A15" w:rsidRPr="005705DA">
        <w:rPr>
          <w:rFonts w:ascii="Times New Roman" w:hAnsi="Times New Roman" w:cs="Times New Roman"/>
          <w:color w:val="FF0000"/>
          <w:sz w:val="28"/>
          <w:szCs w:val="28"/>
        </w:rPr>
        <w:t xml:space="preserve">т </w:t>
      </w:r>
      <w:r w:rsidRPr="005705DA">
        <w:rPr>
          <w:rFonts w:ascii="Times New Roman" w:hAnsi="Times New Roman" w:cs="Times New Roman"/>
          <w:color w:val="FF0000"/>
          <w:sz w:val="28"/>
          <w:szCs w:val="28"/>
        </w:rPr>
        <w:t>Лекции 2</w:t>
      </w:r>
      <w:r w:rsidR="007E3A15" w:rsidRPr="005705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05DA">
        <w:rPr>
          <w:rFonts w:ascii="Times New Roman" w:hAnsi="Times New Roman" w:cs="Times New Roman"/>
          <w:color w:val="FF0000"/>
          <w:sz w:val="28"/>
          <w:szCs w:val="28"/>
        </w:rPr>
        <w:t xml:space="preserve">выполнить в отдельной тетради в клетку (12 листов) и </w:t>
      </w:r>
      <w:r w:rsidR="007E3A15" w:rsidRPr="005705DA">
        <w:rPr>
          <w:rFonts w:ascii="Times New Roman" w:hAnsi="Times New Roman" w:cs="Times New Roman"/>
          <w:color w:val="FF0000"/>
          <w:sz w:val="28"/>
          <w:szCs w:val="28"/>
        </w:rPr>
        <w:t>ОБЯЗАТЕЛЬНО принести после карантина Ильичевой А.А.!</w:t>
      </w:r>
    </w:p>
    <w:sectPr w:rsidR="007E3A15" w:rsidRPr="005705DA" w:rsidSect="001471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427"/>
    <w:rsid w:val="00115D7B"/>
    <w:rsid w:val="00147191"/>
    <w:rsid w:val="00196AE6"/>
    <w:rsid w:val="002D6427"/>
    <w:rsid w:val="002E0ECF"/>
    <w:rsid w:val="002E5DDA"/>
    <w:rsid w:val="0056111C"/>
    <w:rsid w:val="005705DA"/>
    <w:rsid w:val="007E3A15"/>
    <w:rsid w:val="00872BE1"/>
    <w:rsid w:val="00AC5F35"/>
    <w:rsid w:val="00B176D5"/>
    <w:rsid w:val="00BD71FF"/>
    <w:rsid w:val="00C77490"/>
    <w:rsid w:val="00D5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2019-03-04T11:04:00Z</dcterms:created>
  <dcterms:modified xsi:type="dcterms:W3CDTF">2020-02-13T08:57:00Z</dcterms:modified>
</cp:coreProperties>
</file>