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5C" w:rsidRPr="00604077" w:rsidRDefault="0055555C" w:rsidP="0055555C">
      <w:pPr>
        <w:shd w:val="clear" w:color="auto" w:fill="FFFFFF"/>
        <w:spacing w:after="115" w:line="240" w:lineRule="auto"/>
        <w:outlineLvl w:val="2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</w:pPr>
      <w:r w:rsidRPr="00604077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Доброго времен</w:t>
      </w:r>
      <w:r w:rsidR="00604077" w:rsidRPr="00604077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и</w:t>
      </w:r>
      <w:r w:rsidRPr="00604077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 xml:space="preserve"> суток, уважаемые студенты групп МТЭ 17-1, МЧМ 17-2!</w:t>
      </w:r>
    </w:p>
    <w:p w:rsidR="0055555C" w:rsidRPr="00604077" w:rsidRDefault="0055555C" w:rsidP="00604077">
      <w:pPr>
        <w:pStyle w:val="a7"/>
        <w:numPr>
          <w:ilvl w:val="0"/>
          <w:numId w:val="2"/>
        </w:numPr>
        <w:shd w:val="clear" w:color="auto" w:fill="FFFFFF"/>
        <w:spacing w:after="115" w:line="240" w:lineRule="auto"/>
        <w:outlineLvl w:val="2"/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</w:pPr>
      <w:r w:rsidRPr="00604077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 xml:space="preserve">Вам необходимо законспектировать в рабочую тетрадь по дисциплине «Математика» </w:t>
      </w:r>
      <w:r w:rsidR="00604077" w:rsidRPr="00604077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>тему: Комбинаторика. Основные элементы комбинаторики.</w:t>
      </w:r>
    </w:p>
    <w:p w:rsidR="00604077" w:rsidRDefault="00604077" w:rsidP="00604077">
      <w:pPr>
        <w:pStyle w:val="a7"/>
        <w:numPr>
          <w:ilvl w:val="0"/>
          <w:numId w:val="2"/>
        </w:numPr>
        <w:shd w:val="clear" w:color="auto" w:fill="FFFFFF"/>
        <w:spacing w:after="115" w:line="240" w:lineRule="auto"/>
        <w:outlineLvl w:val="2"/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</w:pPr>
      <w:r w:rsidRPr="00604077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>В отдельную тетрадь (12 листов</w:t>
      </w:r>
      <w:proofErr w:type="gramStart"/>
      <w:r w:rsidRPr="00604077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 xml:space="preserve"> )</w:t>
      </w:r>
      <w:proofErr w:type="gramEnd"/>
      <w:r w:rsidRPr="00604077"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 xml:space="preserve"> выполнить письменно задания №304; №305; №311; №312; №317</w:t>
      </w:r>
    </w:p>
    <w:p w:rsidR="0057571C" w:rsidRPr="00604077" w:rsidRDefault="0057571C" w:rsidP="00604077">
      <w:pPr>
        <w:pStyle w:val="a7"/>
        <w:numPr>
          <w:ilvl w:val="0"/>
          <w:numId w:val="2"/>
        </w:numPr>
        <w:shd w:val="clear" w:color="auto" w:fill="FFFFFF"/>
        <w:spacing w:after="115" w:line="240" w:lineRule="auto"/>
        <w:outlineLvl w:val="2"/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75757"/>
          <w:sz w:val="28"/>
          <w:szCs w:val="28"/>
          <w:lang w:eastAsia="ru-RU"/>
        </w:rPr>
        <w:t>Еще источник: учебник Мордкович 10-11 п. 51 - 52</w:t>
      </w:r>
    </w:p>
    <w:p w:rsidR="00604077" w:rsidRPr="0055555C" w:rsidRDefault="00604077" w:rsidP="0055555C">
      <w:pPr>
        <w:shd w:val="clear" w:color="auto" w:fill="FFFFFF"/>
        <w:spacing w:after="115" w:line="240" w:lineRule="auto"/>
        <w:outlineLvl w:val="2"/>
        <w:rPr>
          <w:rFonts w:ascii="Times New Roman" w:eastAsia="Times New Roman" w:hAnsi="Times New Roman" w:cs="Times New Roman"/>
          <w:bCs/>
          <w:color w:val="575757"/>
          <w:sz w:val="20"/>
          <w:szCs w:val="20"/>
          <w:lang w:eastAsia="ru-RU"/>
        </w:rPr>
      </w:pPr>
    </w:p>
    <w:p w:rsidR="0055555C" w:rsidRPr="0055555C" w:rsidRDefault="0055555C" w:rsidP="0055555C">
      <w:pPr>
        <w:shd w:val="clear" w:color="auto" w:fill="FFFFFF"/>
        <w:spacing w:after="1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Размещения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Рассмотрим некоторое множество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, состоящее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X={x1,x2,...,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xn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}X={x1,x2,...,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xn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}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Будем выбирать из этого множества различные упорядоченные подмножества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YY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proofErr w:type="gram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gramEnd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</w:t>
      </w:r>
      <w:proofErr w:type="spellEnd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Размещением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элементам назовем любой упорядоченный набор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(xi1,xi2,...,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xik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)(xi1,xi2,...,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xik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Если выбор элементов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YY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происходит с возвращением, т.е. каждый элемент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может быть выбран несколько раз, то число размещений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находится по формуле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nknk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</w:t>
      </w:r>
      <w:r w:rsidRPr="0055555C">
        <w:rPr>
          <w:rFonts w:ascii="Times New Roman" w:eastAsia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размещения с повторениями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).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Если же выбор делается без возвращения, т.е. каждый элемент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можно выбирать только один раз, то количество размещений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обозначается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AknAnk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 определяется равенством</w:t>
      </w:r>
    </w:p>
    <w:p w:rsidR="0055555C" w:rsidRPr="0055555C" w:rsidRDefault="0055555C" w:rsidP="005555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Akn=n</w:t>
      </w:r>
      <w:proofErr w:type="spellEnd"/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(n−1)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(n−k+1)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=n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n−k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)!.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Ank=n</w:t>
      </w:r>
      <w:proofErr w:type="spellEnd"/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(n−1)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(n−k+1)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=n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n−k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)!.</w:t>
      </w:r>
    </w:p>
    <w:p w:rsidR="0055555C" w:rsidRPr="0055555C" w:rsidRDefault="0055555C" w:rsidP="00555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555C">
        <w:rPr>
          <w:rFonts w:ascii="Times New Roman" w:eastAsia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размещения без повторений</w:t>
      </w:r>
      <w:r w:rsidRPr="005555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555C" w:rsidRPr="0055555C" w:rsidRDefault="0055555C" w:rsidP="0055555C">
      <w:pPr>
        <w:shd w:val="clear" w:color="auto" w:fill="F8EEF4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Пример.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Пусть даны шесть цифр: 1; 2; 3; 4; 5; 6. </w:t>
      </w:r>
      <w:proofErr w:type="gramStart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Определить сколько трехзначных чисел можно составить</w:t>
      </w:r>
      <w:proofErr w:type="gramEnd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из этих цифр.</w:t>
      </w:r>
    </w:p>
    <w:p w:rsidR="0055555C" w:rsidRPr="0055555C" w:rsidRDefault="0055555C" w:rsidP="0055555C">
      <w:pPr>
        <w:shd w:val="clear" w:color="auto" w:fill="F8EEF4"/>
        <w:spacing w:after="69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Решение.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Если цифры могут повторяться, то количество трехзначных чисел будет</w:t>
      </w:r>
      <w:proofErr w:type="gram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m</w:t>
      </w:r>
      <w:proofErr w:type="gram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=nk=63=216m=nk=63=216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Если цифры не повторяются, то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m=A36=6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4=120m=A63=6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5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4=120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8EEF4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Пример.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Студенты института изучают в каждом семестре по десять дисциплин. В расписание занятий включаются каждый день по 3 дисциплины. Сколько различных расписаний может составить диспетчерская?</w:t>
      </w:r>
    </w:p>
    <w:p w:rsidR="0055555C" w:rsidRPr="0055555C" w:rsidRDefault="0055555C" w:rsidP="0055555C">
      <w:pPr>
        <w:shd w:val="clear" w:color="auto" w:fill="F8EEF4"/>
        <w:spacing w:after="69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Решение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Расписание на каждый день может отличаться либо предметами, либо порядком расположения этих предметов, поэтому имеем размещения: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A310=10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9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8=720A103=10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9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8=720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FFFFF"/>
        <w:spacing w:after="1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Перестановки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Частный случай размещения при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n=kn=k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называется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перестановкой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элементов. Число всех перестановок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 равно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Ann=Pn=n!Ann=Pn=n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!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8EEF4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lastRenderedPageBreak/>
        <w:t>Пример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30 книг стоит на книжной полке, из них 27 различных книг и одного автора три книги. Сколькими способами можно расставить эти книги на полке так, чтобы книги одного автора стояли рядом?</w:t>
      </w:r>
    </w:p>
    <w:p w:rsidR="0055555C" w:rsidRPr="0055555C" w:rsidRDefault="0055555C" w:rsidP="0055555C">
      <w:pPr>
        <w:shd w:val="clear" w:color="auto" w:fill="F8EEF4"/>
        <w:spacing w:after="69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Решение.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Будем считать три книги одного автора за одну книгу, тогда число перестановок будет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P28P28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 А три книги можно переставлять между собой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P3P3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способами, тогда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hyperlink r:id="rId5" w:anchor="pr" w:history="1">
        <w:r w:rsidRPr="00604077">
          <w:rPr>
            <w:rFonts w:ascii="Times New Roman" w:eastAsia="Times New Roman" w:hAnsi="Times New Roman" w:cs="Times New Roman"/>
            <w:color w:val="575757"/>
            <w:sz w:val="28"/>
            <w:szCs w:val="28"/>
            <w:u w:val="single"/>
            <w:lang w:eastAsia="ru-RU"/>
          </w:rPr>
          <w:t>по правилу произведения</w:t>
        </w:r>
      </w:hyperlink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имеем, что искомое число способов равно: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N=P3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P28=3!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28!N=P3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P28=3!</w:t>
      </w:r>
      <w:r w:rsidRPr="00604077">
        <w:rPr>
          <w:rFonts w:ascii="Cambria Math" w:eastAsia="Times New Roman" w:hAnsi="Cambria Math" w:cs="Times New Roman"/>
          <w:color w:val="575757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28!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.</w:t>
      </w:r>
    </w:p>
    <w:p w:rsidR="0055555C" w:rsidRPr="0055555C" w:rsidRDefault="0055555C" w:rsidP="0055555C">
      <w:pPr>
        <w:shd w:val="clear" w:color="auto" w:fill="FFFFFF"/>
        <w:spacing w:after="1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Сочетания</w:t>
      </w:r>
    </w:p>
    <w:p w:rsidR="0055555C" w:rsidRPr="0055555C" w:rsidRDefault="0055555C" w:rsidP="0055555C">
      <w:pPr>
        <w:shd w:val="clear" w:color="auto" w:fill="FFFFFF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Пусть теперь из множества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604077">
        <w:rPr>
          <w:rFonts w:ascii="Times New Roman" w:eastAsia="Arial Unicode MS" w:hAnsi="Times New Roman" w:cs="Times New Roman"/>
          <w:color w:val="575757"/>
          <w:sz w:val="28"/>
          <w:szCs w:val="28"/>
          <w:lang w:eastAsia="ru-RU"/>
        </w:rPr>
        <w:t>Х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Х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выбирается неупорядоченное подмножество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YY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(порядок элементов в подмножестве не имеет значения).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b/>
          <w:bCs/>
          <w:i/>
          <w:iCs/>
          <w:color w:val="676767"/>
          <w:sz w:val="28"/>
          <w:szCs w:val="28"/>
          <w:lang w:eastAsia="ru-RU"/>
        </w:rPr>
        <w:t>Сочетаниями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 по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proofErr w:type="gram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gramEnd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называются</w:t>
      </w:r>
      <w:proofErr w:type="spellEnd"/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подмножества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элементов, отличающиеся друг от друга хотя бы одним элементом. Общее число всех сочетаний из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nn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по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kk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обозначается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proofErr w:type="spellStart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CknCnk</w:t>
      </w:r>
      <w:proofErr w:type="spellEnd"/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и равно</w:t>
      </w:r>
    </w:p>
    <w:p w:rsidR="0055555C" w:rsidRPr="0055555C" w:rsidRDefault="0055555C" w:rsidP="005555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Ckn=Aknk!=n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n−k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k!=n</w:t>
      </w:r>
      <w:proofErr w:type="spellEnd"/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(n−1)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(n−k+1)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Cnk=Ankk!=n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n−k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)!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k!=n</w:t>
      </w:r>
      <w:proofErr w:type="spellEnd"/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(n−1)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604077">
        <w:rPr>
          <w:rFonts w:ascii="Cambria Math" w:eastAsia="Times New Roman" w:hAnsi="Cambria Math" w:cs="Times New Roman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(n−k+1)</w:t>
      </w:r>
      <w:proofErr w:type="spellStart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</w:p>
    <w:p w:rsidR="0055555C" w:rsidRPr="0055555C" w:rsidRDefault="0055555C" w:rsidP="0055555C">
      <w:pPr>
        <w:shd w:val="clear" w:color="auto" w:fill="FFFFFF"/>
        <w:spacing w:before="92" w:after="92" w:line="240" w:lineRule="auto"/>
        <w:ind w:left="23" w:right="23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Справедливы равенства:</w:t>
      </w:r>
    </w:p>
    <w:p w:rsidR="0055555C" w:rsidRPr="0055555C" w:rsidRDefault="0055555C" w:rsidP="0055555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77">
        <w:rPr>
          <w:rFonts w:ascii="Times New Roman" w:eastAsia="Times New Roman" w:hAnsi="Times New Roman" w:cs="Times New Roman"/>
          <w:sz w:val="28"/>
          <w:szCs w:val="28"/>
          <w:lang w:eastAsia="ru-RU"/>
        </w:rPr>
        <w:t>C0n=1,Cnn=1,Ckn=Cn−kn.Cn0=1,Cnn=1,Cnk=Cnn−k.</w:t>
      </w:r>
    </w:p>
    <w:p w:rsidR="0055555C" w:rsidRPr="0055555C" w:rsidRDefault="0055555C" w:rsidP="0055555C">
      <w:pPr>
        <w:shd w:val="clear" w:color="auto" w:fill="F8EEF4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Пример.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В группе из 27 студентов нужно выбрать трех дежурных. Сколькими способами можно это сделать?</w:t>
      </w:r>
    </w:p>
    <w:p w:rsidR="0055555C" w:rsidRPr="0055555C" w:rsidRDefault="0055555C" w:rsidP="0055555C">
      <w:pPr>
        <w:shd w:val="clear" w:color="auto" w:fill="F8EEF4"/>
        <w:spacing w:before="92" w:after="92" w:line="240" w:lineRule="auto"/>
        <w:ind w:left="92" w:right="92"/>
        <w:jc w:val="both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  <w:r w:rsidRPr="0055555C">
        <w:rPr>
          <w:rFonts w:ascii="Times New Roman" w:eastAsia="Times New Roman" w:hAnsi="Times New Roman" w:cs="Times New Roman"/>
          <w:b/>
          <w:bCs/>
          <w:color w:val="B90975"/>
          <w:sz w:val="28"/>
          <w:szCs w:val="28"/>
          <w:lang w:eastAsia="ru-RU"/>
        </w:rPr>
        <w:t>Решение.</w:t>
      </w:r>
      <w:r w:rsidRPr="00604077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 </w:t>
      </w:r>
      <w:r w:rsidRPr="0055555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Так как порядок студентов не важен, используем формулу для числа сочетаний:</w:t>
      </w:r>
    </w:p>
    <w:p w:rsidR="0055555C" w:rsidRPr="0055555C" w:rsidRDefault="0055555C" w:rsidP="0055555C">
      <w:pPr>
        <w:shd w:val="clear" w:color="auto" w:fill="F8EEF4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C327=27!24!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3!=27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3=2925.C273=27!24!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3!=27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4077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60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3=2925.</w:t>
      </w:r>
    </w:p>
    <w:p w:rsidR="00167E03" w:rsidRDefault="0055555C">
      <w:r>
        <w:rPr>
          <w:noProof/>
          <w:lang w:eastAsia="ru-RU"/>
        </w:rPr>
        <w:lastRenderedPageBreak/>
        <w:drawing>
          <wp:inline distT="0" distB="0" distL="0" distR="0">
            <wp:extent cx="5940425" cy="93645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E03" w:rsidSect="005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8E0"/>
    <w:multiLevelType w:val="hybridMultilevel"/>
    <w:tmpl w:val="12DE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05EE"/>
    <w:multiLevelType w:val="multilevel"/>
    <w:tmpl w:val="FA2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5555C"/>
    <w:rsid w:val="0005332F"/>
    <w:rsid w:val="00125247"/>
    <w:rsid w:val="0055555C"/>
    <w:rsid w:val="0057571C"/>
    <w:rsid w:val="00591929"/>
    <w:rsid w:val="00604077"/>
    <w:rsid w:val="006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9"/>
  </w:style>
  <w:style w:type="paragraph" w:styleId="3">
    <w:name w:val="heading 3"/>
    <w:basedOn w:val="a"/>
    <w:link w:val="30"/>
    <w:uiPriority w:val="9"/>
    <w:qFormat/>
    <w:rsid w:val="0055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5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55C"/>
  </w:style>
  <w:style w:type="character" w:customStyle="1" w:styleId="mo">
    <w:name w:val="mo"/>
    <w:basedOn w:val="a0"/>
    <w:rsid w:val="0055555C"/>
  </w:style>
  <w:style w:type="character" w:customStyle="1" w:styleId="mjxassistivemathml">
    <w:name w:val="mjx_assistive_mathml"/>
    <w:basedOn w:val="a0"/>
    <w:rsid w:val="0055555C"/>
  </w:style>
  <w:style w:type="character" w:customStyle="1" w:styleId="mi">
    <w:name w:val="mi"/>
    <w:basedOn w:val="a0"/>
    <w:rsid w:val="0055555C"/>
  </w:style>
  <w:style w:type="character" w:customStyle="1" w:styleId="mn">
    <w:name w:val="mn"/>
    <w:basedOn w:val="a0"/>
    <w:rsid w:val="0055555C"/>
  </w:style>
  <w:style w:type="character" w:styleId="a6">
    <w:name w:val="Hyperlink"/>
    <w:basedOn w:val="a0"/>
    <w:uiPriority w:val="99"/>
    <w:semiHidden/>
    <w:unhideWhenUsed/>
    <w:rsid w:val="0055555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309">
          <w:marLeft w:val="69"/>
          <w:marRight w:val="69"/>
          <w:marTop w:val="69"/>
          <w:marBottom w:val="69"/>
          <w:divBdr>
            <w:top w:val="dashed" w:sz="4" w:space="1" w:color="CFCFCF"/>
            <w:left w:val="dashed" w:sz="4" w:space="1" w:color="CFCFCF"/>
            <w:bottom w:val="dashed" w:sz="4" w:space="1" w:color="CFCFCF"/>
            <w:right w:val="dashed" w:sz="4" w:space="1" w:color="CFCFCF"/>
          </w:divBdr>
        </w:div>
        <w:div w:id="354380929">
          <w:marLeft w:val="69"/>
          <w:marRight w:val="69"/>
          <w:marTop w:val="69"/>
          <w:marBottom w:val="69"/>
          <w:divBdr>
            <w:top w:val="dashed" w:sz="4" w:space="1" w:color="CFCFCF"/>
            <w:left w:val="dashed" w:sz="4" w:space="1" w:color="CFCFCF"/>
            <w:bottom w:val="dashed" w:sz="4" w:space="1" w:color="CFCFCF"/>
            <w:right w:val="dashed" w:sz="4" w:space="1" w:color="CFCFCF"/>
          </w:divBdr>
        </w:div>
        <w:div w:id="766072843">
          <w:marLeft w:val="69"/>
          <w:marRight w:val="69"/>
          <w:marTop w:val="69"/>
          <w:marBottom w:val="69"/>
          <w:divBdr>
            <w:top w:val="dashed" w:sz="4" w:space="1" w:color="CFCFCF"/>
            <w:left w:val="dashed" w:sz="4" w:space="1" w:color="CFCFCF"/>
            <w:bottom w:val="dashed" w:sz="4" w:space="1" w:color="CFCFCF"/>
            <w:right w:val="dashed" w:sz="4" w:space="1" w:color="CFCFCF"/>
          </w:divBdr>
        </w:div>
        <w:div w:id="1180043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75">
          <w:marLeft w:val="69"/>
          <w:marRight w:val="69"/>
          <w:marTop w:val="69"/>
          <w:marBottom w:val="69"/>
          <w:divBdr>
            <w:top w:val="dashed" w:sz="4" w:space="1" w:color="CFCFCF"/>
            <w:left w:val="dashed" w:sz="4" w:space="1" w:color="CFCFCF"/>
            <w:bottom w:val="dashed" w:sz="4" w:space="1" w:color="CFCFCF"/>
            <w:right w:val="dashed" w:sz="4" w:space="1" w:color="CFCFCF"/>
          </w:divBdr>
          <w:divsChild>
            <w:div w:id="416637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atburo.ru/tvbook_sub.php?p=par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"Липецкий металлургический колледж"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Апраксина</dc:creator>
  <cp:keywords/>
  <dc:description/>
  <cp:lastModifiedBy>Апраксина</cp:lastModifiedBy>
  <cp:revision>3</cp:revision>
  <dcterms:created xsi:type="dcterms:W3CDTF">2018-04-03T09:53:00Z</dcterms:created>
  <dcterms:modified xsi:type="dcterms:W3CDTF">2018-04-03T10:10:00Z</dcterms:modified>
</cp:coreProperties>
</file>